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020A5B78" wp14:editId="6263BFB7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FE8D7" wp14:editId="3C84300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ЕАЭС RU С-RU.НЕ09.В.00321/25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63B88" wp14:editId="0D16D33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Изготовитель:  ООО «Электрополюс»,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125371, г.Москва,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557E0" wp14:editId="0E990DC9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A1554">
                              <w:rPr>
                                <w:b/>
                                <w:sz w:val="40"/>
                                <w:szCs w:val="40"/>
                              </w:rPr>
                              <w:t>30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A1554">
                        <w:rPr>
                          <w:b/>
                          <w:sz w:val="40"/>
                          <w:szCs w:val="40"/>
                        </w:rPr>
                        <w:t>30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29098" wp14:editId="7D61D003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C75F728" wp14:editId="44977AF2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r w:rsidRPr="001206BF">
        <w:rPr>
          <w:b/>
          <w:sz w:val="16"/>
          <w:szCs w:val="16"/>
          <w:lang w:val="en-US"/>
        </w:rPr>
        <w:t>amper</w:t>
      </w:r>
      <w:r w:rsidRPr="007D1B34">
        <w:rPr>
          <w:b/>
          <w:sz w:val="16"/>
          <w:szCs w:val="16"/>
        </w:rPr>
        <w:t>.</w:t>
      </w:r>
      <w:r w:rsidRPr="001206BF">
        <w:rPr>
          <w:b/>
          <w:sz w:val="16"/>
          <w:szCs w:val="16"/>
          <w:lang w:val="en-US"/>
        </w:rPr>
        <w:t>ru</w:t>
      </w:r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2"/>
          <w:szCs w:val="2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-9601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дистанционном,</w:t>
      </w:r>
      <w:r w:rsidR="003D58B0">
        <w:rPr>
          <w:sz w:val="18"/>
          <w:szCs w:val="18"/>
        </w:rPr>
        <w:t xml:space="preserve"> автоматических</w:t>
      </w:r>
      <w:r w:rsidR="00292F9D">
        <w:rPr>
          <w:sz w:val="18"/>
          <w:szCs w:val="18"/>
        </w:rPr>
        <w:t xml:space="preserve"> (Таймер, фотореле, Таймер+Фотореле)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4550" w:type="dxa"/>
        <w:tblLook w:val="04A0" w:firstRow="1" w:lastRow="0" w:firstColumn="1" w:lastColumn="0" w:noHBand="0" w:noVBand="1"/>
      </w:tblPr>
      <w:tblGrid>
        <w:gridCol w:w="2518"/>
        <w:gridCol w:w="142"/>
        <w:gridCol w:w="874"/>
        <w:gridCol w:w="1016"/>
      </w:tblGrid>
      <w:tr w:rsidR="00172959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Номинальное напряжение питания, В</w:t>
            </w:r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FA155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FA155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DF3E11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r w:rsidR="00D24620">
              <w:rPr>
                <w:sz w:val="16"/>
                <w:szCs w:val="16"/>
              </w:rPr>
              <w:t>Местное / Дистанц. / Авто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Габариты, ШхВхГ                                   300х350х160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Масса, не более Кг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Порог освещенности, лк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включения,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отключения,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17C34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145CD" w:rsidRDefault="008145CD" w:rsidP="008145C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года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9601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3D58B0"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3D58B0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3D58B0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PCZ</w:t>
            </w:r>
            <w:r w:rsidRPr="003D58B0">
              <w:rPr>
                <w:sz w:val="16"/>
                <w:szCs w:val="16"/>
              </w:rPr>
              <w:t>-521-1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D06D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6A6D5A" w:rsidP="00734D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внешние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местах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 °С,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50°С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644F5181" wp14:editId="51F6A298">
            <wp:simplePos x="0" y="0"/>
            <wp:positionH relativeFrom="column">
              <wp:posOffset>2508885</wp:posOffset>
            </wp:positionH>
            <wp:positionV relativeFrom="paragraph">
              <wp:posOffset>323215</wp:posOffset>
            </wp:positionV>
            <wp:extent cx="2073275" cy="82105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 xml:space="preserve">Гарантийный срок эксплуатации изделия - </w:t>
      </w:r>
      <w:r w:rsidR="007468EA">
        <w:rPr>
          <w:sz w:val="18"/>
          <w:szCs w:val="18"/>
        </w:rPr>
        <w:t>18</w:t>
      </w:r>
      <w:r w:rsidR="007468EA" w:rsidRPr="00C752B1">
        <w:rPr>
          <w:sz w:val="18"/>
          <w:szCs w:val="18"/>
        </w:rPr>
        <w:t xml:space="preserve"> месяц</w:t>
      </w:r>
      <w:r w:rsidR="007468EA">
        <w:rPr>
          <w:sz w:val="18"/>
          <w:szCs w:val="18"/>
        </w:rPr>
        <w:t xml:space="preserve">ев с даты ввода в эксплуатацию, но не более 24 месяцев с даты продажи. Срок службы 10 </w:t>
      </w:r>
      <w:r w:rsidR="007468EA" w:rsidRPr="00C752B1">
        <w:rPr>
          <w:sz w:val="18"/>
          <w:szCs w:val="18"/>
        </w:rPr>
        <w:t>лет.</w:t>
      </w:r>
      <w:r w:rsidR="007468EA">
        <w:rPr>
          <w:sz w:val="18"/>
          <w:szCs w:val="18"/>
        </w:rPr>
        <w:t xml:space="preserve"> ООО «Электрополюс»</w:t>
      </w:r>
      <w:r w:rsidR="007468EA"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эксплуатации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отсутствии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механических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повреждений.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В гарантийный ремонт не принимаются: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 wp14:anchorId="6AE6B19E" wp14:editId="2F38E1E0">
            <wp:simplePos x="0" y="0"/>
            <wp:positionH relativeFrom="column">
              <wp:posOffset>2566670</wp:posOffset>
            </wp:positionH>
            <wp:positionV relativeFrom="paragraph">
              <wp:posOffset>257175</wp:posOffset>
            </wp:positionV>
            <wp:extent cx="1877060" cy="1306830"/>
            <wp:effectExtent l="0" t="0" r="889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>-</w:t>
      </w:r>
      <w:r w:rsidR="007468EA">
        <w:rPr>
          <w:sz w:val="18"/>
          <w:szCs w:val="18"/>
        </w:rPr>
        <w:t xml:space="preserve">   </w:t>
      </w:r>
      <w:r w:rsidR="007468EA"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 бывшие в негарантийном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>125371, г.Москва, Волоколамское шоссе, д.89</w:t>
      </w:r>
      <w:r>
        <w:rPr>
          <w:sz w:val="18"/>
          <w:szCs w:val="18"/>
        </w:rPr>
        <w:t>, ООО «Электрополюс»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B9289E" w:rsidP="007468EA">
      <w:pPr>
        <w:spacing w:after="0"/>
        <w:jc w:val="both"/>
        <w:rPr>
          <w:sz w:val="2"/>
          <w:szCs w:val="2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F6830FE" wp14:editId="7B2C3B2A">
            <wp:simplePos x="0" y="0"/>
            <wp:positionH relativeFrom="column">
              <wp:posOffset>2503805</wp:posOffset>
            </wp:positionH>
            <wp:positionV relativeFrom="paragraph">
              <wp:posOffset>398780</wp:posOffset>
            </wp:positionV>
            <wp:extent cx="2073275" cy="1306830"/>
            <wp:effectExtent l="0" t="0" r="317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9601-</w:t>
      </w:r>
      <w:r w:rsidR="00FA1554">
        <w:rPr>
          <w:sz w:val="18"/>
          <w:szCs w:val="18"/>
        </w:rPr>
        <w:t>30</w:t>
      </w:r>
      <w:r w:rsidR="009139BD">
        <w:rPr>
          <w:sz w:val="18"/>
          <w:szCs w:val="18"/>
        </w:rPr>
        <w:t>74</w:t>
      </w:r>
      <w:r w:rsidR="007468EA" w:rsidRPr="00C752B1">
        <w:rPr>
          <w:sz w:val="18"/>
          <w:szCs w:val="18"/>
        </w:rPr>
        <w:t xml:space="preserve"> изготовлен</w:t>
      </w:r>
      <w:r w:rsidR="007468EA" w:rsidRPr="00CE399A">
        <w:rPr>
          <w:sz w:val="18"/>
          <w:szCs w:val="18"/>
        </w:rPr>
        <w:t xml:space="preserve"> в соответствии с ТУ 27.12.31-001-74149746-2025 </w:t>
      </w:r>
      <w:r w:rsidR="007468EA"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 w:rsidR="007468EA"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</w:t>
      </w:r>
      <w:r w:rsidR="00EB4127">
        <w:rPr>
          <w:sz w:val="18"/>
          <w:szCs w:val="18"/>
        </w:rPr>
        <w:t>Х1.11-12.</w:t>
      </w:r>
    </w:p>
    <w:p w:rsidR="00D06D59" w:rsidRDefault="00EB7314" w:rsidP="00EB7314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работы. </w:t>
      </w: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Pr="00D06D59" w:rsidRDefault="00D06D59" w:rsidP="00EB7314">
      <w:pPr>
        <w:spacing w:after="0"/>
        <w:jc w:val="both"/>
        <w:rPr>
          <w:sz w:val="2"/>
          <w:szCs w:val="2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</w:t>
      </w:r>
      <w:r>
        <w:rPr>
          <w:b/>
          <w:sz w:val="18"/>
          <w:szCs w:val="18"/>
        </w:rPr>
        <w:t>Т – Т+Ф - Ф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2). Выбор устройства управления для автоматического режима.: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Т</w:t>
      </w:r>
      <w:r>
        <w:rPr>
          <w:sz w:val="18"/>
          <w:szCs w:val="18"/>
        </w:rPr>
        <w:t xml:space="preserve">   -   Управление по заданной программе таймера</w:t>
      </w:r>
      <w:r w:rsidR="008A6057">
        <w:rPr>
          <w:sz w:val="18"/>
          <w:szCs w:val="18"/>
        </w:rPr>
        <w:t>. Включение и выключение в заданное время (суточная или недельная программа)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</w:p>
    <w:p w:rsidR="00EB7314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Т1, </w:t>
      </w:r>
      <w:r w:rsidR="002652F3">
        <w:rPr>
          <w:sz w:val="18"/>
          <w:szCs w:val="18"/>
        </w:rPr>
        <w:t>Т3  -  время включения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Т2, Т</w:t>
      </w:r>
      <w:r w:rsidR="002652F3">
        <w:rPr>
          <w:sz w:val="18"/>
          <w:szCs w:val="18"/>
        </w:rPr>
        <w:t>4  -  время выключения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Ф+Т</w:t>
      </w:r>
      <w:r>
        <w:rPr>
          <w:sz w:val="18"/>
          <w:szCs w:val="18"/>
        </w:rPr>
        <w:t xml:space="preserve">   -   Управление по уровню освещенности фотореле + по заданной программе таймера (например установка «ночной паузы: с 23.00 – 05.00: включение освещения при заходе солнца, далее отключение в 23:00, далее включение в 5:00, далее выключение при рассвете.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лк)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Тоткл – задержка отключения (10 - 15 с)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Твкл – задержка включения (2 – 5 с)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Т1 – время выключения (00:00…</w:t>
      </w:r>
      <w:r w:rsidR="00B9289E">
        <w:rPr>
          <w:sz w:val="18"/>
          <w:szCs w:val="18"/>
        </w:rPr>
        <w:t>23:59)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 – время включения (00:00…</w:t>
      </w:r>
      <w:r w:rsidR="00B9289E"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Pr="00E41983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</w:t>
      </w:r>
      <w:r>
        <w:rPr>
          <w:sz w:val="18"/>
          <w:szCs w:val="18"/>
        </w:rPr>
        <w:t xml:space="preserve">   -   </w:t>
      </w:r>
      <w:r w:rsidRPr="00E41983">
        <w:rPr>
          <w:sz w:val="18"/>
          <w:szCs w:val="18"/>
        </w:rPr>
        <w:t>Управление по уровню освещенности фотореле</w:t>
      </w:r>
      <w:r w:rsidR="00DC0C49"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DC0C49" w:rsidP="00EB7314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лк)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Тоткл – задержка отключения (10 - 15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Твкл – задержка включения (2 – 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b/>
          <w:sz w:val="18"/>
          <w:szCs w:val="18"/>
        </w:rPr>
      </w:pPr>
    </w:p>
    <w:p w:rsidR="00EB7314" w:rsidRPr="00A12FEB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Элементы схемы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 w:rsidR="00711104">
        <w:rPr>
          <w:sz w:val="18"/>
          <w:szCs w:val="18"/>
        </w:rPr>
        <w:t>н=</w:t>
      </w:r>
      <w:r w:rsidR="00FA1554">
        <w:rPr>
          <w:sz w:val="18"/>
          <w:szCs w:val="18"/>
        </w:rPr>
        <w:t>10</w:t>
      </w:r>
      <w:r w:rsidRPr="009139BD">
        <w:rPr>
          <w:sz w:val="18"/>
          <w:szCs w:val="18"/>
        </w:rPr>
        <w:t xml:space="preserve">А, </w:t>
      </w:r>
      <w:r w:rsidRPr="009139BD">
        <w:rPr>
          <w:sz w:val="18"/>
          <w:szCs w:val="18"/>
          <w:lang w:val="en-US"/>
        </w:rPr>
        <w:t>Icn</w:t>
      </w:r>
      <w:r w:rsidRPr="009139BD">
        <w:rPr>
          <w:sz w:val="18"/>
          <w:szCs w:val="18"/>
        </w:rPr>
        <w:t>=4,5кА, Ввод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>1Р, 230В, 50Гц, Iн=4А, Icn=4,5кА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>380В, Iн=</w:t>
      </w:r>
      <w:r w:rsidR="00FA1554">
        <w:rPr>
          <w:sz w:val="18"/>
          <w:szCs w:val="18"/>
        </w:rPr>
        <w:t>12</w:t>
      </w:r>
      <w:r w:rsidRPr="006E7F04">
        <w:rPr>
          <w:sz w:val="18"/>
          <w:szCs w:val="18"/>
        </w:rPr>
        <w:t>А, Us=195...253В, 3н.о.+1н.о.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KT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Астрономический таймер </w:t>
      </w:r>
      <w:r>
        <w:rPr>
          <w:sz w:val="18"/>
          <w:szCs w:val="18"/>
          <w:lang w:val="en-US"/>
        </w:rPr>
        <w:t>PCZ</w:t>
      </w:r>
      <w:r w:rsidRPr="00490BB6">
        <w:rPr>
          <w:sz w:val="18"/>
          <w:szCs w:val="18"/>
        </w:rPr>
        <w:t>-525-1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FB077B" w:rsidRDefault="00FB077B" w:rsidP="00FB077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 xml:space="preserve">1  -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М – Д – А, 2н.о.+2н.з.</w:t>
      </w:r>
    </w:p>
    <w:p w:rsidR="00FB077B" w:rsidRDefault="00FB077B" w:rsidP="00FB077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 xml:space="preserve">2  -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Т – Т+Ф – Ф, 2н.о.+2н.з.</w:t>
      </w:r>
    </w:p>
    <w:p w:rsidR="00FB077B" w:rsidRDefault="00FB077B" w:rsidP="00FB077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  Кнопка Пуск/Стоп, 1н.о.+1н.з.</w:t>
      </w:r>
    </w:p>
    <w:p w:rsidR="002E610B" w:rsidRPr="009139BD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1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2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2E610B" w:rsidRDefault="002E610B" w:rsidP="002E610B">
      <w:pPr>
        <w:spacing w:after="0"/>
        <w:jc w:val="both"/>
        <w:rPr>
          <w:sz w:val="2"/>
          <w:szCs w:val="2"/>
        </w:rPr>
      </w:pPr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 xml:space="preserve">-  </w:t>
      </w:r>
      <w:r w:rsidRPr="009139BD">
        <w:rPr>
          <w:sz w:val="18"/>
          <w:szCs w:val="18"/>
        </w:rPr>
        <w:t>Клемная проходная колодка 12 контактов</w:t>
      </w:r>
    </w:p>
    <w:p w:rsidR="00FB077B" w:rsidRDefault="00FB077B" w:rsidP="002E610B">
      <w:pPr>
        <w:spacing w:after="0"/>
        <w:jc w:val="both"/>
        <w:rPr>
          <w:sz w:val="2"/>
          <w:szCs w:val="2"/>
        </w:rPr>
      </w:pPr>
    </w:p>
    <w:p w:rsidR="00FB077B" w:rsidRDefault="00FB077B" w:rsidP="002E610B">
      <w:pPr>
        <w:spacing w:after="0"/>
        <w:jc w:val="both"/>
        <w:rPr>
          <w:sz w:val="2"/>
          <w:szCs w:val="2"/>
        </w:rPr>
      </w:pPr>
    </w:p>
    <w:p w:rsidR="00FB077B" w:rsidRPr="00FB077B" w:rsidRDefault="00FB077B" w:rsidP="002E610B">
      <w:pPr>
        <w:spacing w:after="0"/>
        <w:jc w:val="both"/>
        <w:rPr>
          <w:sz w:val="2"/>
          <w:szCs w:val="2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6ACB27EA" wp14:editId="0EC72356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3467100" cy="32708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1). 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EB7314" w:rsidRPr="00EB7314" w:rsidRDefault="00EB7314" w:rsidP="00EB7314">
      <w:pPr>
        <w:spacing w:after="0"/>
        <w:jc w:val="both"/>
        <w:rPr>
          <w:b/>
          <w:sz w:val="18"/>
          <w:szCs w:val="16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3 подключаются к клеммам контактора (КМ)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н.о. контакт). Подключается к клеммам Х1 11-12.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>необходимо учесть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 w:rsidRPr="00FC7841">
        <w:rPr>
          <w:b/>
          <w:sz w:val="18"/>
          <w:szCs w:val="18"/>
          <w:lang w:val="en-US"/>
        </w:rPr>
        <w:t>PCZ</w:t>
      </w:r>
      <w:r w:rsidRPr="002E150B">
        <w:rPr>
          <w:b/>
          <w:sz w:val="18"/>
          <w:szCs w:val="18"/>
        </w:rPr>
        <w:t>-521-1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</w:t>
      </w:r>
      <w:r>
        <w:rPr>
          <w:sz w:val="18"/>
          <w:szCs w:val="18"/>
        </w:rPr>
        <w:t xml:space="preserve">«Т» и «Т+Ф» </w:t>
      </w:r>
      <w:r w:rsidRPr="00B95FE9">
        <w:rPr>
          <w:sz w:val="18"/>
          <w:szCs w:val="18"/>
        </w:rPr>
        <w:t xml:space="preserve">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 w:rsidRPr="00B95FE9">
        <w:rPr>
          <w:sz w:val="18"/>
          <w:szCs w:val="18"/>
          <w:lang w:val="en-US"/>
        </w:rPr>
        <w:t>PCZ</w:t>
      </w:r>
      <w:r w:rsidRPr="00B95FE9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B95FE9">
        <w:rPr>
          <w:sz w:val="18"/>
          <w:szCs w:val="18"/>
        </w:rPr>
        <w:t>-1.</w:t>
      </w:r>
      <w:r>
        <w:rPr>
          <w:sz w:val="18"/>
          <w:szCs w:val="18"/>
        </w:rPr>
        <w:t xml:space="preserve"> Имеет 300 ячеек памяти для создания программы. Возможности таймера::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2-х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>наличию 4 списков групп программ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</w:t>
      </w:r>
      <w:r w:rsidRPr="00624AFF">
        <w:rPr>
          <w:sz w:val="18"/>
          <w:szCs w:val="18"/>
        </w:rPr>
        <w:t>встроенный счетчик наработки часов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- 300 ячеек памяти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Подробная инструкция по программированию таймера </w:t>
      </w:r>
      <w:r>
        <w:rPr>
          <w:sz w:val="18"/>
          <w:szCs w:val="18"/>
          <w:lang w:val="en-US"/>
        </w:rPr>
        <w:t>PCZ</w:t>
      </w:r>
      <w:r w:rsidRPr="005E460B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5E460B">
        <w:rPr>
          <w:sz w:val="18"/>
          <w:szCs w:val="18"/>
        </w:rPr>
        <w:t>-1</w:t>
      </w:r>
      <w:r>
        <w:rPr>
          <w:sz w:val="18"/>
          <w:szCs w:val="18"/>
        </w:rPr>
        <w:t xml:space="preserve"> прилагается.</w:t>
      </w: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16404DA" wp14:editId="551B11FC">
            <wp:simplePos x="0" y="0"/>
            <wp:positionH relativeFrom="column">
              <wp:posOffset>1094</wp:posOffset>
            </wp:positionH>
            <wp:positionV relativeFrom="paragraph">
              <wp:posOffset>99695</wp:posOffset>
            </wp:positionV>
            <wp:extent cx="9951437" cy="5927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437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B3B0AFC" wp14:editId="63212D40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03E2"/>
    <w:rsid w:val="00624AFF"/>
    <w:rsid w:val="00624BA0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718A"/>
    <w:rsid w:val="008145CD"/>
    <w:rsid w:val="00881A64"/>
    <w:rsid w:val="008866D7"/>
    <w:rsid w:val="00892229"/>
    <w:rsid w:val="008A6057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82E79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127"/>
    <w:rsid w:val="00EB4622"/>
    <w:rsid w:val="00EB7314"/>
    <w:rsid w:val="00EE5858"/>
    <w:rsid w:val="00EF04D8"/>
    <w:rsid w:val="00EF5BDD"/>
    <w:rsid w:val="00EF6534"/>
    <w:rsid w:val="00F748CD"/>
    <w:rsid w:val="00FA1554"/>
    <w:rsid w:val="00FB077B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2025-10-15T06:26:00Z</cp:lastPrinted>
  <dcterms:created xsi:type="dcterms:W3CDTF">2026-02-04T09:38:00Z</dcterms:created>
  <dcterms:modified xsi:type="dcterms:W3CDTF">2026-02-04T13:46:00Z</dcterms:modified>
</cp:coreProperties>
</file>